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E7CC" w14:textId="77777777" w:rsidR="00327B4F" w:rsidRPr="00677834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BD6D5D" w14:paraId="49AB69BA" w14:textId="77777777" w:rsidTr="00A411D1">
        <w:tc>
          <w:tcPr>
            <w:tcW w:w="3261" w:type="dxa"/>
          </w:tcPr>
          <w:p w14:paraId="5DA06760" w14:textId="704FB85A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3B984F2F" w14:textId="73E55FC8" w:rsidR="008D73AD" w:rsidRPr="00677834" w:rsidRDefault="00DF1FF6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</w:t>
            </w:r>
            <w:r w:rsidRPr="00DF1FF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ксперт </w:t>
            </w:r>
            <w:r w:rsidR="00CA085E" w:rsidRPr="00CA085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 картографування даних</w:t>
            </w:r>
          </w:p>
          <w:p w14:paraId="6DAAB9EB" w14:textId="0EFE3019" w:rsidR="00A411D1" w:rsidRPr="00677834" w:rsidRDefault="00374D8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«Зміцнення потенціалу в області оцінки і заставлення даних про дітей» (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Strengthening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evaluation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capacity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data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mapping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children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BD6D5D" w14:paraId="0574B4A9" w14:textId="77777777" w:rsidTr="00A411D1">
        <w:tc>
          <w:tcPr>
            <w:tcW w:w="3261" w:type="dxa"/>
          </w:tcPr>
          <w:p w14:paraId="5003DA10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4BB003C5" w:rsidR="00327B4F" w:rsidRPr="00677834" w:rsidRDefault="000A6711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Надання консультаційної підтримки протягом періоду розробки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звіту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, </w:t>
            </w:r>
            <w:r w:rsidR="00CA085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картографування</w:t>
            </w:r>
            <w:r w:rsidR="00CA085E" w:rsidRPr="00CA085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наявних підходів до збору та компіляції даних щодо дітей на національному, галузевому та </w:t>
            </w:r>
            <w:proofErr w:type="spellStart"/>
            <w:r w:rsidR="00CA085E" w:rsidRPr="00CA085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субнаціональному</w:t>
            </w:r>
            <w:proofErr w:type="spellEnd"/>
            <w:r w:rsidR="00CA085E" w:rsidRPr="00CA085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рівнях, зосереджених як на зборі адміністративних даних, так і на опитуваннях домогосподарств 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77691C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56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робочих дн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ів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.</w:t>
            </w:r>
          </w:p>
        </w:tc>
      </w:tr>
      <w:tr w:rsidR="00327B4F" w:rsidRPr="00677834" w14:paraId="3578CFA4" w14:textId="77777777" w:rsidTr="00A411D1">
        <w:tc>
          <w:tcPr>
            <w:tcW w:w="3261" w:type="dxa"/>
          </w:tcPr>
          <w:p w14:paraId="69436FE3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F73B5C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м. Київ, 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327B4F" w:rsidRPr="00677834" w14:paraId="08972C57" w14:textId="77777777" w:rsidTr="00A411D1">
        <w:tc>
          <w:tcPr>
            <w:tcW w:w="3261" w:type="dxa"/>
          </w:tcPr>
          <w:p w14:paraId="76C2878A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1D890E1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Липень 2021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77834" w14:paraId="130CE789" w14:textId="77777777" w:rsidTr="00A411D1">
        <w:tc>
          <w:tcPr>
            <w:tcW w:w="3261" w:type="dxa"/>
          </w:tcPr>
          <w:p w14:paraId="2A8CB21D" w14:textId="5504D829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4110467E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Січень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BD6D5D" w14:paraId="57571CAC" w14:textId="77777777" w:rsidTr="00A411D1">
        <w:tc>
          <w:tcPr>
            <w:tcW w:w="3261" w:type="dxa"/>
          </w:tcPr>
          <w:p w14:paraId="711B1E26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677834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829BFD9" w14:textId="64B1AE7D" w:rsidR="00677834" w:rsidRPr="00677834" w:rsidRDefault="00677834" w:rsidP="00677834">
      <w:pPr>
        <w:pStyle w:val="af4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ПРЕАМБУЛА </w:t>
      </w:r>
    </w:p>
    <w:p w14:paraId="3A28A6D3" w14:textId="26AB8C0D" w:rsidR="00D76DB3" w:rsidRPr="00677834" w:rsidRDefault="00D76DB3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bookmarkStart w:id="0" w:name="_Hlk79054834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Оцінки мають вирішальне значення для підтримки прийняття рішень на основі фактичних даних на всіх рівнях. Вони слугують інструментом, який допомагає зацікавленим сторонам порівняти початкові та передбачувані результати будь-якої програми чи втручання та прийняти майбутні рішення щодо коригування програм або розробки нової політики із надійною доказовою базою. Оцінки відіграють вирішальну роль і в оцінці національного прогресу щодо дітей. Як інструмент для створення доказів, оцінки допомагають ключовим зацікавленим сторонам навколо дитини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,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зрозуміти поточний прогрес та вузькі місця щодо реалізації прав дитини в країні. В даний час оцінка як підхід не є невід'ємною частиною процесів планування та моніторингу національної політики в Україні.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рівні.</w:t>
      </w:r>
    </w:p>
    <w:p w14:paraId="4494B88E" w14:textId="77777777" w:rsidR="00D76DB3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Методологія оцінки, як і будь-який інший тип засобів доказування, базується на даних, оскільки якість оцінки залежить від наявності та якості даних. Щоб підтримати повну реалізацію прав дітей в Україні та допомогти ключовим зацікавленим сторонам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імплементувати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Конвенцію про права дитини, ЮНІСЕФ сприяє збору та аналізу даних про дітей як основний крок підходу до оцінювання,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адвокації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та прийняття рішень. Як вихідний пункт для нарощування потенціалу оцінки, важливо зрозуміти, які дані про дітей збираються в даний час як на національному, так і на місцевому рівнях, а також які процедури та правила збору даних про дітей в Україні.</w:t>
      </w:r>
    </w:p>
    <w:p w14:paraId="748C2F77" w14:textId="05624560" w:rsidR="00594C69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Враховуючи вищевикладене, ЮНІСЕФ вступає у невелике партнерство з неурядовою організацією «Український центр соціальних реформ» (УЦСР), що охоплює такі напрямки: розбудова спроможності щодо оцінок та картографування даних про дітей в Україні. УЦСР підтримуватиме активну участь експертної групи Інституту демографії та соціальних досліджень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ім. М.В. </w:t>
      </w:r>
      <w:proofErr w:type="spellStart"/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Птухи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(IDSS) 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Національної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Академії наук України протягом усього процесу впровадження. Така тристороння взаємодія між ЮНІСЕФ, USCR та IDSS сприятиме підтримці та збільшенню результатів.</w:t>
      </w:r>
      <w:r w:rsidR="00C20A26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  <w:r w:rsidR="0092509E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4105CC69" w14:textId="7AFBEC91" w:rsidR="00594C69" w:rsidRPr="00677834" w:rsidRDefault="00594C69" w:rsidP="00374D8E">
      <w:pPr>
        <w:pStyle w:val="3"/>
        <w:numPr>
          <w:ilvl w:val="0"/>
          <w:numId w:val="3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1CE4980B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Програма сприятиме впровадженню Документу про національну програму ЮНІСЕФ на період 2018-2022 рр., Зокрема її результату 6: за правами дітей в Україні здійснюється ефективний моніторинг та встановлюються чіткі механізми підзвітності через систему моніторингу прав дитини.</w:t>
      </w:r>
    </w:p>
    <w:p w14:paraId="08A9900D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A96100B" w14:textId="0A6B3DF5" w:rsidR="00865717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Програма також сприятиме партнерству ЮНІСЕФ з науковими колами, державними установами національного рівня, включаючи Державну службу статистики України,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субнаціональні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органи влади та організації громадянського суспільства, в об'єднанні їх навколо розвитку більш ефективної системи моніторингу прав дитини в країні</w:t>
      </w:r>
      <w:r w:rsidR="00741A13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bookmarkEnd w:id="0"/>
    </w:p>
    <w:p w14:paraId="3B072BCA" w14:textId="3FF77149" w:rsidR="00594C6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Fonts w:asciiTheme="minorHAnsi" w:hAnsiTheme="minorHAnsi" w:cstheme="minorHAnsi"/>
          <w:sz w:val="24"/>
          <w:szCs w:val="24"/>
          <w:lang w:val="ru-RU"/>
        </w:rPr>
        <w:t>3</w:t>
      </w:r>
      <w:r>
        <w:rPr>
          <w:rFonts w:asciiTheme="minorHAnsi" w:hAnsiTheme="minorHAnsi" w:cstheme="minorHAnsi"/>
          <w:sz w:val="24"/>
          <w:szCs w:val="24"/>
          <w:lang w:val="ru-RU"/>
        </w:rPr>
        <w:t>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1D27BBD4" w14:textId="04DBBC90" w:rsidR="00594C69" w:rsidRPr="00677834" w:rsidRDefault="00594C69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керівництвом Координатора програм </w:t>
      </w:r>
      <w:r w:rsidR="009F4542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УЦСР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та в координації з командою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Виконавець має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здійсн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ювати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наступні види робіт</w:t>
      </w:r>
      <w:r w:rsidR="0016312D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(Послуги)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:</w:t>
      </w:r>
    </w:p>
    <w:p w14:paraId="0C0BCFD2" w14:textId="3F196B86" w:rsidR="00115401" w:rsidRPr="00677834" w:rsidRDefault="00115401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576E47B0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Обсяг програми охоплює наступні дві сфери втручання:</w:t>
      </w:r>
    </w:p>
    <w:p w14:paraId="3CC11197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1) Оцінка потенціалу</w:t>
      </w:r>
    </w:p>
    <w:p w14:paraId="1F6BE8F4" w14:textId="55CCA1D9" w:rsidR="00891A4D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2) Картування існуючих даних про дітей на національному та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субнаціональному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рівнях та в обстеженнях домогосподарств щодо всіх прав дитини та сприяння аналізу вразливості</w:t>
      </w:r>
      <w:r w:rsidR="00891A4D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</w:p>
    <w:p w14:paraId="1030420D" w14:textId="5967C1FC" w:rsidR="00891A4D" w:rsidRPr="00677834" w:rsidRDefault="00891A4D" w:rsidP="00891A4D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C3EF751" w14:textId="3DF1FAFA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Здатність проводити оцінки є ключовою для національних установ, оскільки вимірювання прогресу політичних рішень та програм за допомогою оцінок дає вагоме </w:t>
      </w:r>
      <w:r w:rsidR="00BE2F2B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обґрунтування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того, чи досягнуті результати та чи потрібно вносити корективи в політичні документи та рішення. Оцінки лежать в основі принципів прийняття рішень, заснованих на фактичних даних, і є надійним інструментом для програмування на основі результатів та прийняття політики. ЮНІСЕФ організує тренінг з оцінки для співробітників IDSS, UCSR та інших установ. Буде проведено огляд чинної нормативно-правової бази щодо планування, моніторингу та реалізації політики, яка дасть рекомендації щодо внесення змін до політики та законодавчої бази з метою включення оцінки як одного з ключових підходів до отримання доказів.</w:t>
      </w:r>
    </w:p>
    <w:p w14:paraId="26A2BAAA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Діяльності:</w:t>
      </w:r>
    </w:p>
    <w:p w14:paraId="701D41AE" w14:textId="1E12BC21" w:rsidR="00F21E4A" w:rsidRDefault="000A6C36" w:rsidP="00CA085E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A6C36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 </w:t>
      </w:r>
      <w:r w:rsidR="0077691C" w:rsidRPr="0077691C">
        <w:rPr>
          <w:rFonts w:asciiTheme="minorHAnsi" w:eastAsia="Calibri" w:hAnsiTheme="minorHAnsi" w:cstheme="minorHAnsi"/>
          <w:sz w:val="24"/>
          <w:szCs w:val="24"/>
          <w:lang w:val="uk-UA"/>
        </w:rPr>
        <w:tab/>
      </w:r>
      <w:r w:rsidR="00CA085E" w:rsidRPr="00CA085E">
        <w:rPr>
          <w:rFonts w:asciiTheme="minorHAnsi" w:eastAsia="Calibri" w:hAnsiTheme="minorHAnsi" w:cstheme="minorHAnsi"/>
          <w:sz w:val="24"/>
          <w:szCs w:val="24"/>
          <w:lang w:val="uk-UA"/>
        </w:rPr>
        <w:t>Звіт про картографування даних, що охоплює перелік показників, ролей та відповідальності, інструмент</w:t>
      </w:r>
      <w:r w:rsidR="00CA085E">
        <w:rPr>
          <w:rFonts w:asciiTheme="minorHAnsi" w:eastAsia="Calibri" w:hAnsiTheme="minorHAnsi" w:cstheme="minorHAnsi"/>
          <w:sz w:val="24"/>
          <w:szCs w:val="24"/>
          <w:lang w:val="uk-UA"/>
        </w:rPr>
        <w:t>ів</w:t>
      </w:r>
      <w:r w:rsidR="00CA085E" w:rsidRPr="00CA085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звітності</w:t>
      </w:r>
    </w:p>
    <w:p w14:paraId="1289D3CB" w14:textId="77777777" w:rsidR="00DA1D09" w:rsidRPr="00CA085E" w:rsidRDefault="00DA1D09" w:rsidP="00DA1D09">
      <w:pPr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</w:p>
    <w:p w14:paraId="0CAD9343" w14:textId="43B1AEC0" w:rsidR="00167099" w:rsidRPr="00677834" w:rsidRDefault="00175DB7" w:rsidP="00DA1D09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  <w:r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О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рієнтовний графік виконання робіт</w:t>
      </w:r>
      <w:r w:rsidR="00D00F95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 xml:space="preserve"> та результати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2822"/>
      </w:tblGrid>
      <w:tr w:rsidR="00171F18" w:rsidRPr="00677834" w14:paraId="2FDC766F" w14:textId="77777777" w:rsidTr="00171F18">
        <w:trPr>
          <w:trHeight w:val="149"/>
        </w:trPr>
        <w:tc>
          <w:tcPr>
            <w:tcW w:w="562" w:type="dxa"/>
          </w:tcPr>
          <w:p w14:paraId="07AB323B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79F71DB2" w14:textId="088594D4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Опис робіт/Результати</w:t>
            </w:r>
          </w:p>
        </w:tc>
        <w:tc>
          <w:tcPr>
            <w:tcW w:w="2822" w:type="dxa"/>
          </w:tcPr>
          <w:p w14:paraId="183B23E3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Графік </w:t>
            </w:r>
          </w:p>
        </w:tc>
      </w:tr>
      <w:tr w:rsidR="00CA085E" w:rsidRPr="00677834" w14:paraId="6961F959" w14:textId="77777777" w:rsidTr="00171F18">
        <w:trPr>
          <w:trHeight w:val="341"/>
        </w:trPr>
        <w:tc>
          <w:tcPr>
            <w:tcW w:w="562" w:type="dxa"/>
          </w:tcPr>
          <w:p w14:paraId="5B242203" w14:textId="22D7A458" w:rsidR="00CA085E" w:rsidRPr="00677834" w:rsidRDefault="00CA085E" w:rsidP="00CA08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6237" w:type="dxa"/>
          </w:tcPr>
          <w:p w14:paraId="361FF22A" w14:textId="281ACCD6" w:rsidR="00CA085E" w:rsidRPr="00677834" w:rsidRDefault="00CA085E" w:rsidP="00CA085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CA085E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Розробка таблиці для опису даних (індикатор, джерело, метадані, частота тощо)</w:t>
            </w:r>
          </w:p>
        </w:tc>
        <w:tc>
          <w:tcPr>
            <w:tcW w:w="2822" w:type="dxa"/>
          </w:tcPr>
          <w:p w14:paraId="029A0296" w14:textId="1191C7E8" w:rsidR="00CA085E" w:rsidRPr="00677834" w:rsidRDefault="00CA085E" w:rsidP="00CA085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листопада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 р.</w:t>
            </w:r>
          </w:p>
        </w:tc>
      </w:tr>
      <w:tr w:rsidR="00CA085E" w:rsidRPr="00677834" w14:paraId="3453AAC9" w14:textId="77777777" w:rsidTr="00171F18">
        <w:trPr>
          <w:trHeight w:val="341"/>
        </w:trPr>
        <w:tc>
          <w:tcPr>
            <w:tcW w:w="562" w:type="dxa"/>
          </w:tcPr>
          <w:p w14:paraId="7BDD255C" w14:textId="45C8792B" w:rsidR="00CA085E" w:rsidRPr="00677834" w:rsidRDefault="00CA085E" w:rsidP="00CA08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6237" w:type="dxa"/>
          </w:tcPr>
          <w:p w14:paraId="6EA7C8C3" w14:textId="1DAF3FCE" w:rsidR="00CA085E" w:rsidRPr="00677834" w:rsidRDefault="00CA085E" w:rsidP="00CA085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CA085E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Картування доступних підходів до збору та компіляції даних, що стосуються дітей, на національному, галузевому та </w:t>
            </w:r>
            <w:proofErr w:type="spellStart"/>
            <w:r w:rsidRPr="00CA085E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субнаціональному</w:t>
            </w:r>
            <w:proofErr w:type="spellEnd"/>
            <w:r w:rsidRPr="00CA085E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рівнях, зосереджуючи увагу як на зборі адміністративних даних, так і на опитуваннях домогосподарств</w:t>
            </w:r>
          </w:p>
        </w:tc>
        <w:tc>
          <w:tcPr>
            <w:tcW w:w="2822" w:type="dxa"/>
          </w:tcPr>
          <w:p w14:paraId="35CDD43B" w14:textId="3CC7C3E1" w:rsidR="00CA085E" w:rsidRPr="00677834" w:rsidRDefault="00CA085E" w:rsidP="00CA085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376EA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До 07 січня 2021 р.</w:t>
            </w:r>
          </w:p>
        </w:tc>
      </w:tr>
      <w:tr w:rsidR="00CA085E" w:rsidRPr="0019496D" w14:paraId="64DBF218" w14:textId="77777777" w:rsidTr="00171F18">
        <w:trPr>
          <w:trHeight w:val="341"/>
        </w:trPr>
        <w:tc>
          <w:tcPr>
            <w:tcW w:w="562" w:type="dxa"/>
          </w:tcPr>
          <w:p w14:paraId="006B78DB" w14:textId="090807EC" w:rsidR="00CA085E" w:rsidRPr="00677834" w:rsidRDefault="00CA085E" w:rsidP="00CA085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6237" w:type="dxa"/>
          </w:tcPr>
          <w:p w14:paraId="36082786" w14:textId="254971FE" w:rsidR="00CA085E" w:rsidRPr="00F21E4A" w:rsidRDefault="00CA085E" w:rsidP="00CA085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CA085E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Перегляд системи управління зборами даних, пов’язаних з дітьми, та пояснення ролей та відповідальності всіх залучених установ, а також процедур та шаблонів звітності</w:t>
            </w:r>
          </w:p>
        </w:tc>
        <w:tc>
          <w:tcPr>
            <w:tcW w:w="2822" w:type="dxa"/>
          </w:tcPr>
          <w:p w14:paraId="71E121D6" w14:textId="687CAD01" w:rsidR="00CA085E" w:rsidRPr="00677834" w:rsidRDefault="00CA085E" w:rsidP="00CA085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376EA1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07 січня 2021 р. </w:t>
            </w:r>
          </w:p>
        </w:tc>
      </w:tr>
    </w:tbl>
    <w:p w14:paraId="5A831B7B" w14:textId="03A5552C" w:rsidR="00FC2A85" w:rsidRPr="00677834" w:rsidRDefault="00374D8E" w:rsidP="00374D8E">
      <w:pPr>
        <w:pStyle w:val="3"/>
        <w:ind w:left="360"/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t>4. </w:t>
      </w:r>
      <w:r w:rsidR="00740B5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</w:t>
      </w:r>
      <w:r w:rsidR="00FC2A85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:</w:t>
      </w:r>
    </w:p>
    <w:p w14:paraId="651A79C7" w14:textId="77777777" w:rsidR="00374D8E" w:rsidRDefault="00374D8E" w:rsidP="00374D8E">
      <w:pPr>
        <w:spacing w:after="60"/>
        <w:ind w:left="851" w:hanging="425"/>
        <w:jc w:val="both"/>
        <w:rPr>
          <w:rStyle w:val="tlid-translation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4.1</w:t>
      </w: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</w:t>
      </w:r>
      <w:r>
        <w:rPr>
          <w:rStyle w:val="tlid-translation"/>
          <w:rFonts w:asciiTheme="minorHAnsi" w:hAnsiTheme="minorHAnsi" w:cstheme="minorHAnsi"/>
          <w:sz w:val="24"/>
          <w:szCs w:val="24"/>
        </w:rPr>
        <w:t> 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</w:t>
      </w:r>
      <w:r w:rsidR="006A23BC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/послуг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 в їх ціновій пропозиції.</w:t>
      </w:r>
    </w:p>
    <w:p w14:paraId="35629344" w14:textId="32C8F8ED" w:rsidR="00F0583A" w:rsidRPr="00677834" w:rsidRDefault="00374D8E" w:rsidP="00B820B1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4</w:t>
      </w:r>
      <w:r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.2. 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FC2A85" w:rsidRPr="00677834">
        <w:rPr>
          <w:rFonts w:asciiTheme="minorHAnsi" w:hAnsiTheme="minorHAnsi" w:cstheme="minorHAnsi"/>
          <w:sz w:val="24"/>
          <w:szCs w:val="24"/>
          <w:lang w:val="uk-UA"/>
        </w:rPr>
        <w:t>латеж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і буть проводитись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за умови досяг</w:t>
      </w:r>
      <w:r w:rsidR="009F4542" w:rsidRPr="00677834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ення </w:t>
      </w:r>
      <w:r w:rsidR="00740B5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та погодження </w:t>
      </w:r>
      <w:r w:rsidR="002B37D5" w:rsidRPr="00677834">
        <w:rPr>
          <w:rFonts w:asciiTheme="minorHAnsi" w:hAnsiTheme="minorHAnsi" w:cstheme="minorHAnsi"/>
          <w:sz w:val="24"/>
          <w:szCs w:val="24"/>
          <w:lang w:val="uk-UA"/>
        </w:rPr>
        <w:t>УЦСР</w:t>
      </w:r>
      <w:r w:rsidR="00740B5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відповідних результатів 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наступним чином</w:t>
      </w:r>
      <w:r w:rsidR="00B820B1">
        <w:rPr>
          <w:rFonts w:asciiTheme="minorHAnsi" w:hAnsiTheme="minorHAnsi" w:cstheme="minorHAnsi"/>
          <w:sz w:val="24"/>
          <w:szCs w:val="24"/>
          <w:lang w:val="uk-UA"/>
        </w:rPr>
        <w:t>: з</w:t>
      </w:r>
      <w:r w:rsidR="002A368B">
        <w:rPr>
          <w:rFonts w:asciiTheme="minorHAnsi" w:hAnsiTheme="minorHAnsi" w:cstheme="minorHAnsi"/>
          <w:sz w:val="24"/>
          <w:szCs w:val="24"/>
          <w:lang w:val="uk-UA"/>
        </w:rPr>
        <w:t>а кількість витрачених робочих днів для досягнення результат</w:t>
      </w:r>
      <w:r w:rsidR="00B820B1">
        <w:rPr>
          <w:rFonts w:asciiTheme="minorHAnsi" w:hAnsiTheme="minorHAnsi" w:cstheme="minorHAnsi"/>
          <w:sz w:val="24"/>
          <w:szCs w:val="24"/>
          <w:lang w:val="uk-UA"/>
        </w:rPr>
        <w:t>ів за кожним етапом</w:t>
      </w:r>
      <w:r w:rsidR="00F0583A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49CEEAC2" w14:textId="20E7C48B" w:rsidR="00740B5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lastRenderedPageBreak/>
        <w:t>5. </w:t>
      </w:r>
      <w:r w:rsidR="00594C6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ВИМОГИ ЩОДО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</w:t>
      </w:r>
      <w:r w:rsidR="00EE5054" w:rsidRPr="0067783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9B141EE" w14:textId="73716C90" w:rsidR="00740B5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5.1. 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Виконавець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повинен надати звіт</w:t>
      </w:r>
      <w:r w:rsidR="00A6701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виконані роботи 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Координатору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 електронному вигляді (формати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pdf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залежно від потреби)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 </w:t>
      </w:r>
      <w:r w:rsidR="00587ED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07</w:t>
      </w:r>
      <w:r w:rsidR="00C901BC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січня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20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</w:t>
      </w:r>
      <w:r w:rsidR="002A368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2 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 Мова звіт</w:t>
      </w:r>
      <w:r w:rsidR="00EE5054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— українська.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3816D5E" w14:textId="6B63CD8D" w:rsidR="00594C6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5.2. 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здійсненні запланованих заходів, </w:t>
      </w:r>
      <w:r w:rsidR="00F558D1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або 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появі будь-яких факторів, що впливають на якість та строки виконання робіт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вжити негайних заходів щодо 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повідомлення Координатора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із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зазначен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ням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причин та запропонован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ріше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нь. </w:t>
      </w:r>
    </w:p>
    <w:p w14:paraId="48351357" w14:textId="77777777" w:rsidR="00FC2A85" w:rsidRPr="00677834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677834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sz w:val="24"/>
          <w:szCs w:val="24"/>
          <w:lang w:val="uk-UA"/>
        </w:rPr>
        <w:t>КВАЛІФІКАЦІЯ ВИКОНАВЦЯ</w:t>
      </w:r>
      <w:r w:rsidR="00B60083" w:rsidRPr="00677834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77879C5B" w14:textId="0D2EE9F6" w:rsidR="00BD6D5D" w:rsidRDefault="00BD6D5D" w:rsidP="00BD6D5D">
      <w:pPr>
        <w:pStyle w:val="3"/>
        <w:numPr>
          <w:ilvl w:val="1"/>
          <w:numId w:val="27"/>
        </w:numPr>
        <w:spacing w:before="0" w:after="0"/>
        <w:ind w:left="714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1" w:name="_Hlk17902826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Кандидат економічних наук, бажано за 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спец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іальністю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«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Організація управління, планування і регулювання економікою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»</w:t>
      </w:r>
    </w:p>
    <w:p w14:paraId="34B09771" w14:textId="77777777" w:rsidR="00BD6D5D" w:rsidRP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Досвід участі у розробці статистичних </w:t>
      </w:r>
      <w:proofErr w:type="spellStart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методик</w:t>
      </w:r>
      <w:proofErr w:type="spellEnd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які затверджені органами державної влади.</w:t>
      </w:r>
    </w:p>
    <w:p w14:paraId="7ABCE93A" w14:textId="50C89DFA" w:rsid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Досвід надання е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кспертн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их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консультаційн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их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послуг для розроблення документів національного рівня</w:t>
      </w:r>
    </w:p>
    <w:p w14:paraId="740055B0" w14:textId="032C4B0E" w:rsid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Досвід формування бази вторинних /допоміжних  </w:t>
      </w:r>
      <w:proofErr w:type="spellStart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данних</w:t>
      </w:r>
      <w:proofErr w:type="spellEnd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(</w:t>
      </w:r>
      <w:proofErr w:type="spellStart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secondary</w:t>
      </w:r>
      <w:proofErr w:type="spellEnd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proofErr w:type="spellStart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data</w:t>
      </w:r>
      <w:proofErr w:type="spellEnd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) для аналітичного супроводу </w:t>
      </w:r>
      <w:proofErr w:type="spellStart"/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проєктів</w:t>
      </w:r>
      <w:proofErr w:type="spellEnd"/>
    </w:p>
    <w:p w14:paraId="75AEA948" w14:textId="0DF68795" w:rsid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Мінімум 5 років досвіду роботи зі статистичними даними та аналізом</w:t>
      </w:r>
      <w:r w:rsidR="00382D50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зокрема з даними по дітям</w:t>
      </w: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43125AA0" w14:textId="6E7E6C75" w:rsid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Досвід побудови ієрархічно-логічних схем за напрямами досліджень</w:t>
      </w:r>
    </w:p>
    <w:p w14:paraId="48A12A30" w14:textId="17917A6D" w:rsidR="00BD6D5D" w:rsidRP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Досвід роботи або співробітництва з органами державної влади, Державним комітетом статистики та міжнародними організаціями буде розглядатись у якості переваги.</w:t>
      </w:r>
    </w:p>
    <w:p w14:paraId="69DC572A" w14:textId="6A8F1D31" w:rsidR="00BD6D5D" w:rsidRP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українською мовою. Знання англійської мови розглядається у якості переваги. </w:t>
      </w:r>
    </w:p>
    <w:p w14:paraId="225F60AA" w14:textId="0F5FD398" w:rsidR="00BD6D5D" w:rsidRDefault="00BD6D5D" w:rsidP="00BD6D5D">
      <w:pPr>
        <w:pStyle w:val="3"/>
        <w:numPr>
          <w:ilvl w:val="1"/>
          <w:numId w:val="27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BD6D5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 має свідчити про здатність виконання робіт за цим завданням</w:t>
      </w:r>
    </w:p>
    <w:p w14:paraId="1837DC28" w14:textId="77777777" w:rsidR="00BD6D5D" w:rsidRDefault="00BD6D5D" w:rsidP="00BD6D5D">
      <w:pPr>
        <w:pStyle w:val="3"/>
        <w:spacing w:before="0" w:after="0"/>
        <w:ind w:left="714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bookmarkEnd w:id="1"/>
    <w:p w14:paraId="646A256C" w14:textId="77777777" w:rsidR="008B346D" w:rsidRPr="00677834" w:rsidRDefault="008B346D" w:rsidP="008B346D">
      <w:pPr>
        <w:pStyle w:val="af4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D63D024" w14:textId="77777777" w:rsidR="00740B59" w:rsidRPr="00677834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79442B7D" w:rsidR="00E92B04" w:rsidRPr="00677834" w:rsidRDefault="00A16E17" w:rsidP="00740B59">
      <w:pPr>
        <w:pStyle w:val="af4"/>
        <w:numPr>
          <w:ilvl w:val="1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свідчить про спроможність якісного  виконання робіт</w:t>
      </w:r>
      <w:r w:rsidR="00E92B04" w:rsidRPr="006778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677834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BD6D5D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677834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677834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677834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AD35B0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ru-RU" w:eastAsia="x-none"/>
        </w:rPr>
      </w:pPr>
      <w:r w:rsidRPr="00677834"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  <w:br w:type="textWrapping" w:clear="all"/>
      </w:r>
    </w:p>
    <w:sectPr w:rsidR="00261159" w:rsidRPr="00AD35B0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B12F" w14:textId="77777777" w:rsidR="00BA6171" w:rsidRDefault="00BA6171" w:rsidP="00A24134">
      <w:r>
        <w:separator/>
      </w:r>
    </w:p>
  </w:endnote>
  <w:endnote w:type="continuationSeparator" w:id="0">
    <w:p w14:paraId="5929A65E" w14:textId="77777777" w:rsidR="00BA6171" w:rsidRDefault="00BA6171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D65" w14:textId="77777777" w:rsidR="00BA6171" w:rsidRDefault="00BA6171" w:rsidP="00A24134">
      <w:r>
        <w:separator/>
      </w:r>
    </w:p>
  </w:footnote>
  <w:footnote w:type="continuationSeparator" w:id="0">
    <w:p w14:paraId="7D4FDFB7" w14:textId="77777777" w:rsidR="00BA6171" w:rsidRDefault="00BA6171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64B"/>
    <w:multiLevelType w:val="hybridMultilevel"/>
    <w:tmpl w:val="93361248"/>
    <w:lvl w:ilvl="0" w:tplc="11961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6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56"/>
    <w:multiLevelType w:val="hybridMultilevel"/>
    <w:tmpl w:val="D9901CD8"/>
    <w:lvl w:ilvl="0" w:tplc="69F2E76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2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052"/>
    <w:multiLevelType w:val="hybridMultilevel"/>
    <w:tmpl w:val="3026B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24"/>
  </w:num>
  <w:num w:numId="6">
    <w:abstractNumId w:val="16"/>
  </w:num>
  <w:num w:numId="7">
    <w:abstractNumId w:val="2"/>
  </w:num>
  <w:num w:numId="8">
    <w:abstractNumId w:val="0"/>
  </w:num>
  <w:num w:numId="9">
    <w:abstractNumId w:val="29"/>
  </w:num>
  <w:num w:numId="10">
    <w:abstractNumId w:val="23"/>
  </w:num>
  <w:num w:numId="11">
    <w:abstractNumId w:val="7"/>
  </w:num>
  <w:num w:numId="12">
    <w:abstractNumId w:val="27"/>
  </w:num>
  <w:num w:numId="13">
    <w:abstractNumId w:val="25"/>
  </w:num>
  <w:num w:numId="14">
    <w:abstractNumId w:val="26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1"/>
  </w:num>
  <w:num w:numId="21">
    <w:abstractNumId w:val="21"/>
  </w:num>
  <w:num w:numId="22">
    <w:abstractNumId w:val="9"/>
  </w:num>
  <w:num w:numId="23">
    <w:abstractNumId w:val="18"/>
  </w:num>
  <w:num w:numId="24">
    <w:abstractNumId w:val="4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3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86FCB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F82"/>
    <w:rsid w:val="000A6711"/>
    <w:rsid w:val="000A6C36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2106"/>
    <w:rsid w:val="001327F0"/>
    <w:rsid w:val="00133789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496D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034"/>
    <w:rsid w:val="002223E0"/>
    <w:rsid w:val="00222FF7"/>
    <w:rsid w:val="00223AAA"/>
    <w:rsid w:val="002240D6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368B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44B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458F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4D8E"/>
    <w:rsid w:val="003754C3"/>
    <w:rsid w:val="00376FA5"/>
    <w:rsid w:val="003812A9"/>
    <w:rsid w:val="00381491"/>
    <w:rsid w:val="00382C9D"/>
    <w:rsid w:val="00382D50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A4833"/>
    <w:rsid w:val="003A6868"/>
    <w:rsid w:val="003A7D09"/>
    <w:rsid w:val="003B0C3C"/>
    <w:rsid w:val="003B0D33"/>
    <w:rsid w:val="003B2D76"/>
    <w:rsid w:val="003B2E8E"/>
    <w:rsid w:val="003B3FC4"/>
    <w:rsid w:val="003B604B"/>
    <w:rsid w:val="003B6089"/>
    <w:rsid w:val="003C0306"/>
    <w:rsid w:val="003C0954"/>
    <w:rsid w:val="003C174E"/>
    <w:rsid w:val="003C377C"/>
    <w:rsid w:val="003C461E"/>
    <w:rsid w:val="003C48C3"/>
    <w:rsid w:val="003C4EEB"/>
    <w:rsid w:val="003D3140"/>
    <w:rsid w:val="003D36BD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A92"/>
    <w:rsid w:val="00454E91"/>
    <w:rsid w:val="00456779"/>
    <w:rsid w:val="0045777B"/>
    <w:rsid w:val="00461FAB"/>
    <w:rsid w:val="00462BBD"/>
    <w:rsid w:val="00465283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15A"/>
    <w:rsid w:val="00492EB0"/>
    <w:rsid w:val="0049303C"/>
    <w:rsid w:val="00496211"/>
    <w:rsid w:val="00497E15"/>
    <w:rsid w:val="004A0FD7"/>
    <w:rsid w:val="004A20DB"/>
    <w:rsid w:val="004A2B79"/>
    <w:rsid w:val="004A3FB8"/>
    <w:rsid w:val="004A7EE5"/>
    <w:rsid w:val="004B3FD1"/>
    <w:rsid w:val="004B3FFF"/>
    <w:rsid w:val="004B42B0"/>
    <w:rsid w:val="004B4EDC"/>
    <w:rsid w:val="004B50B4"/>
    <w:rsid w:val="004B7975"/>
    <w:rsid w:val="004C0280"/>
    <w:rsid w:val="004C0C34"/>
    <w:rsid w:val="004C10B7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8C9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238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EDD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1D84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42AA"/>
    <w:rsid w:val="00677834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F1B"/>
    <w:rsid w:val="006A0F7C"/>
    <w:rsid w:val="006A23BC"/>
    <w:rsid w:val="006A383D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7205C"/>
    <w:rsid w:val="00773DD5"/>
    <w:rsid w:val="0077471B"/>
    <w:rsid w:val="00774EA8"/>
    <w:rsid w:val="0077691C"/>
    <w:rsid w:val="00777D58"/>
    <w:rsid w:val="00781367"/>
    <w:rsid w:val="0078159C"/>
    <w:rsid w:val="007824C8"/>
    <w:rsid w:val="007847BE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5F2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2780"/>
    <w:rsid w:val="00882F5B"/>
    <w:rsid w:val="00883615"/>
    <w:rsid w:val="0088513A"/>
    <w:rsid w:val="008867F0"/>
    <w:rsid w:val="008901FA"/>
    <w:rsid w:val="00891A4D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34C5"/>
    <w:rsid w:val="008C3B4B"/>
    <w:rsid w:val="008C65C6"/>
    <w:rsid w:val="008D001C"/>
    <w:rsid w:val="008D13B5"/>
    <w:rsid w:val="008D1440"/>
    <w:rsid w:val="008D1DB8"/>
    <w:rsid w:val="008D49C0"/>
    <w:rsid w:val="008D54F8"/>
    <w:rsid w:val="008D73AD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36DE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0F47"/>
    <w:rsid w:val="00A411D1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5B0"/>
    <w:rsid w:val="00AD3E1F"/>
    <w:rsid w:val="00AD5A1B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0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A6171"/>
    <w:rsid w:val="00BB026A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6D5D"/>
    <w:rsid w:val="00BD726F"/>
    <w:rsid w:val="00BD746E"/>
    <w:rsid w:val="00BE0BBC"/>
    <w:rsid w:val="00BE2F2B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976"/>
    <w:rsid w:val="00C17258"/>
    <w:rsid w:val="00C173E2"/>
    <w:rsid w:val="00C2094C"/>
    <w:rsid w:val="00C20A26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320B"/>
    <w:rsid w:val="00C45FF8"/>
    <w:rsid w:val="00C4699F"/>
    <w:rsid w:val="00C522C3"/>
    <w:rsid w:val="00C52ABD"/>
    <w:rsid w:val="00C543BA"/>
    <w:rsid w:val="00C54627"/>
    <w:rsid w:val="00C5551A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085E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B7D48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B97"/>
    <w:rsid w:val="00CE3916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72EF4"/>
    <w:rsid w:val="00D76DB3"/>
    <w:rsid w:val="00D81841"/>
    <w:rsid w:val="00D82E9D"/>
    <w:rsid w:val="00D831F4"/>
    <w:rsid w:val="00D83A3A"/>
    <w:rsid w:val="00D846EA"/>
    <w:rsid w:val="00D8524A"/>
    <w:rsid w:val="00D86759"/>
    <w:rsid w:val="00D86B66"/>
    <w:rsid w:val="00D90EEB"/>
    <w:rsid w:val="00D935AB"/>
    <w:rsid w:val="00D94EB9"/>
    <w:rsid w:val="00D95E57"/>
    <w:rsid w:val="00DA0DEE"/>
    <w:rsid w:val="00DA0E70"/>
    <w:rsid w:val="00DA1D09"/>
    <w:rsid w:val="00DA2703"/>
    <w:rsid w:val="00DA35E2"/>
    <w:rsid w:val="00DA3691"/>
    <w:rsid w:val="00DA5D94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2BCE"/>
    <w:rsid w:val="00DD3825"/>
    <w:rsid w:val="00DD3BA3"/>
    <w:rsid w:val="00DD5C26"/>
    <w:rsid w:val="00DE075F"/>
    <w:rsid w:val="00DE0E8D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1FF6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1526"/>
    <w:rsid w:val="00F21E4A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7C86"/>
    <w:rsid w:val="00F50592"/>
    <w:rsid w:val="00F54B29"/>
    <w:rsid w:val="00F5540A"/>
    <w:rsid w:val="00F558D1"/>
    <w:rsid w:val="00F57BD8"/>
    <w:rsid w:val="00F610F9"/>
    <w:rsid w:val="00F623FE"/>
    <w:rsid w:val="00F634B0"/>
    <w:rsid w:val="00F6456B"/>
    <w:rsid w:val="00F6716E"/>
    <w:rsid w:val="00F70EF9"/>
    <w:rsid w:val="00F741A1"/>
    <w:rsid w:val="00F75E7C"/>
    <w:rsid w:val="00F76695"/>
    <w:rsid w:val="00F81402"/>
    <w:rsid w:val="00F83425"/>
    <w:rsid w:val="00F84147"/>
    <w:rsid w:val="00F8493B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7C37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ечания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286A7-5B57-413C-B159-E4BD57FF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ucsr2012@ukr.net</cp:lastModifiedBy>
  <cp:revision>5</cp:revision>
  <cp:lastPrinted>2019-09-12T13:31:00Z</cp:lastPrinted>
  <dcterms:created xsi:type="dcterms:W3CDTF">2021-08-05T13:19:00Z</dcterms:created>
  <dcterms:modified xsi:type="dcterms:W3CDTF">2021-08-05T13:46:00Z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